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BF6" w:rsidRDefault="00B604FD" w:rsidP="00C50BF6">
      <w:pPr>
        <w:spacing w:after="0" w:line="240" w:lineRule="auto"/>
        <w:rPr>
          <w:b/>
        </w:rPr>
      </w:pPr>
      <w:r>
        <w:tab/>
      </w:r>
      <w:r>
        <w:tab/>
      </w:r>
      <w:r>
        <w:tab/>
      </w:r>
      <w:r>
        <w:tab/>
      </w:r>
      <w:r>
        <w:tab/>
      </w:r>
      <w:r w:rsidRPr="00357F68">
        <w:rPr>
          <w:b/>
          <w:bdr w:val="single" w:sz="4" w:space="0" w:color="auto"/>
        </w:rPr>
        <w:t>REMONTAGE MOTEUR/BOITE</w:t>
      </w:r>
    </w:p>
    <w:p w:rsidR="00B604FD" w:rsidRDefault="00B604FD" w:rsidP="00C50BF6">
      <w:pPr>
        <w:spacing w:after="0" w:line="240" w:lineRule="auto"/>
        <w:rPr>
          <w:b/>
        </w:rPr>
      </w:pPr>
    </w:p>
    <w:p w:rsidR="00B604FD" w:rsidRPr="00B604FD" w:rsidRDefault="00B604FD" w:rsidP="00C50BF6">
      <w:pPr>
        <w:spacing w:after="0" w:line="240" w:lineRule="auto"/>
        <w:rPr>
          <w:b/>
        </w:rPr>
      </w:pPr>
    </w:p>
    <w:p w:rsidR="00C50BF6" w:rsidRDefault="00C50BF6" w:rsidP="00B33A87">
      <w:pPr>
        <w:spacing w:after="0" w:line="240" w:lineRule="auto"/>
        <w:jc w:val="both"/>
      </w:pPr>
      <w:r w:rsidRPr="00C50BF6">
        <w:rPr>
          <w:b/>
          <w:u w:val="single"/>
        </w:rPr>
        <w:t>Accouplement moteur boite</w:t>
      </w:r>
      <w:r>
        <w:t xml:space="preserve"> </w:t>
      </w:r>
    </w:p>
    <w:p w:rsidR="00C50BF6" w:rsidRDefault="00C50BF6" w:rsidP="00B33A87">
      <w:pPr>
        <w:spacing w:after="0" w:line="240" w:lineRule="auto"/>
        <w:jc w:val="both"/>
      </w:pPr>
    </w:p>
    <w:p w:rsidR="00C735CC" w:rsidRDefault="00C735CC" w:rsidP="00B33A87">
      <w:pPr>
        <w:spacing w:after="0" w:line="240" w:lineRule="auto"/>
        <w:jc w:val="both"/>
      </w:pPr>
      <w:r>
        <w:t xml:space="preserve">Tout d’abord nettoyer le plateau d’embrayage + vérifier la planéité du volant moteur. </w:t>
      </w:r>
    </w:p>
    <w:p w:rsidR="00354F36" w:rsidRDefault="00354F36" w:rsidP="00B33A87">
      <w:pPr>
        <w:spacing w:after="0" w:line="240" w:lineRule="auto"/>
        <w:jc w:val="both"/>
      </w:pPr>
      <w:r>
        <w:t xml:space="preserve">L’ensemble moteur/boite est hors du compartiment moteur. </w:t>
      </w:r>
    </w:p>
    <w:p w:rsidR="00C735CC" w:rsidRDefault="00C50BF6" w:rsidP="00C735CC">
      <w:pPr>
        <w:spacing w:after="0" w:line="240" w:lineRule="auto"/>
        <w:jc w:val="both"/>
      </w:pPr>
      <w:r>
        <w:t xml:space="preserve">On débute avec le centrage du mécanisme d’embrayage (celui-ci est monté sur le volant moteur). </w:t>
      </w:r>
      <w:r w:rsidR="00C735CC">
        <w:t xml:space="preserve">On aura graissé l’axe cannelé au préalable. </w:t>
      </w:r>
    </w:p>
    <w:p w:rsidR="00E66342" w:rsidRDefault="00C50BF6" w:rsidP="00E66342">
      <w:pPr>
        <w:spacing w:after="0" w:line="240" w:lineRule="auto"/>
        <w:jc w:val="both"/>
      </w:pPr>
      <w:r>
        <w:t xml:space="preserve">Une fois celui-ci centré, on accouple la boite.  Attention, il faut vraiment que les cannelures de l’arbre de boite soient bien en face de celles du volant pour que l’on </w:t>
      </w:r>
      <w:r w:rsidR="00354F36">
        <w:t xml:space="preserve">y </w:t>
      </w:r>
      <w:r>
        <w:t xml:space="preserve">arrive. </w:t>
      </w:r>
    </w:p>
    <w:p w:rsidR="00C50BF6" w:rsidRDefault="00C50BF6" w:rsidP="00E66342">
      <w:pPr>
        <w:spacing w:after="0" w:line="240" w:lineRule="auto"/>
        <w:jc w:val="both"/>
      </w:pPr>
      <w:r>
        <w:t xml:space="preserve">On peut alors remonter les écrous et les vis tout autour de la boite. On pense </w:t>
      </w:r>
      <w:r w:rsidR="00354F36">
        <w:t>à</w:t>
      </w:r>
      <w:r>
        <w:t xml:space="preserve"> glisser la tôle </w:t>
      </w:r>
      <w:r w:rsidR="00354F36">
        <w:t xml:space="preserve">de protection perpendiculaire </w:t>
      </w:r>
      <w:r>
        <w:t xml:space="preserve">au-dessous de la boite et du moteur. Cela se fait facilement. </w:t>
      </w:r>
    </w:p>
    <w:p w:rsidR="00C50BF6" w:rsidRDefault="00C50BF6" w:rsidP="00B33A87">
      <w:pPr>
        <w:spacing w:after="0" w:line="240" w:lineRule="auto"/>
        <w:jc w:val="both"/>
      </w:pPr>
    </w:p>
    <w:p w:rsidR="00C50BF6" w:rsidRDefault="00124EF2" w:rsidP="00B33A87">
      <w:pPr>
        <w:spacing w:after="0" w:line="240" w:lineRule="auto"/>
        <w:jc w:val="both"/>
      </w:pPr>
      <w:r>
        <w:rPr>
          <w:noProof/>
          <w:lang w:eastAsia="fr-FR"/>
        </w:rPr>
        <w:drawing>
          <wp:inline distT="0" distB="0" distL="0" distR="0">
            <wp:extent cx="3914775" cy="2937228"/>
            <wp:effectExtent l="0" t="0" r="0" b="0"/>
            <wp:docPr id="1" name="Image 1" descr="C:\Users\user\Documents\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3481" cy="2936257"/>
                    </a:xfrm>
                    <a:prstGeom prst="rect">
                      <a:avLst/>
                    </a:prstGeom>
                    <a:noFill/>
                    <a:ln>
                      <a:noFill/>
                    </a:ln>
                  </pic:spPr>
                </pic:pic>
              </a:graphicData>
            </a:graphic>
          </wp:inline>
        </w:drawing>
      </w:r>
    </w:p>
    <w:p w:rsidR="00C50BF6" w:rsidRDefault="00354F36" w:rsidP="00B33A87">
      <w:pPr>
        <w:spacing w:after="0" w:line="240" w:lineRule="auto"/>
        <w:jc w:val="both"/>
      </w:pPr>
      <w:r>
        <w:t xml:space="preserve">Sur la boite, </w:t>
      </w:r>
      <w:r w:rsidR="00C50BF6">
        <w:t xml:space="preserve">Installation de la tour </w:t>
      </w:r>
      <w:r>
        <w:t>Eiffel, puis de</w:t>
      </w:r>
      <w:r w:rsidR="00C50BF6">
        <w:t xml:space="preserve"> de la tôle </w:t>
      </w:r>
      <w:r>
        <w:t xml:space="preserve">du dessus </w:t>
      </w:r>
      <w:r w:rsidR="00C50BF6">
        <w:t xml:space="preserve">de protection de l’embrayage. </w:t>
      </w:r>
    </w:p>
    <w:p w:rsidR="00C50BF6" w:rsidRDefault="00C50BF6" w:rsidP="00B33A87">
      <w:pPr>
        <w:spacing w:after="0" w:line="240" w:lineRule="auto"/>
        <w:jc w:val="both"/>
      </w:pPr>
      <w:r>
        <w:t xml:space="preserve">Le bas de la tour vient se poser contre les fourchettes. La tôle peut ensuite être installée. </w:t>
      </w:r>
    </w:p>
    <w:p w:rsidR="00C50BF6" w:rsidRDefault="00124EF2" w:rsidP="00B33A87">
      <w:pPr>
        <w:spacing w:after="0" w:line="240" w:lineRule="auto"/>
        <w:jc w:val="both"/>
      </w:pPr>
      <w:r>
        <w:rPr>
          <w:noProof/>
          <w:lang w:eastAsia="fr-FR"/>
        </w:rPr>
        <w:drawing>
          <wp:inline distT="0" distB="0" distL="0" distR="0">
            <wp:extent cx="3781425" cy="2837177"/>
            <wp:effectExtent l="0" t="0" r="0" b="1905"/>
            <wp:docPr id="2" name="Image 2" descr="C:\Users\user\Documents\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im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0175" cy="2836239"/>
                    </a:xfrm>
                    <a:prstGeom prst="rect">
                      <a:avLst/>
                    </a:prstGeom>
                    <a:noFill/>
                    <a:ln>
                      <a:noFill/>
                    </a:ln>
                  </pic:spPr>
                </pic:pic>
              </a:graphicData>
            </a:graphic>
          </wp:inline>
        </w:drawing>
      </w:r>
    </w:p>
    <w:p w:rsidR="00C50BF6" w:rsidRDefault="00C50BF6" w:rsidP="00B33A87">
      <w:pPr>
        <w:spacing w:after="0" w:line="240" w:lineRule="auto"/>
        <w:jc w:val="both"/>
      </w:pPr>
      <w:r>
        <w:t xml:space="preserve">On vérifie que la pissette d’huile et le câble négatif de batterie </w:t>
      </w:r>
      <w:r w:rsidR="00354F36">
        <w:t>son</w:t>
      </w:r>
      <w:r>
        <w:t>t monté</w:t>
      </w:r>
      <w:r w:rsidR="00354F36">
        <w:t>s</w:t>
      </w:r>
      <w:r>
        <w:t xml:space="preserve">. </w:t>
      </w:r>
      <w:r w:rsidR="00354F36">
        <w:t>(</w:t>
      </w:r>
      <w:r>
        <w:t xml:space="preserve">Sinon, </w:t>
      </w:r>
      <w:r w:rsidR="00354F36">
        <w:t>« </w:t>
      </w:r>
      <w:r>
        <w:t>bonjour</w:t>
      </w:r>
      <w:r w:rsidR="00354F36">
        <w:t> »</w:t>
      </w:r>
      <w:r>
        <w:t xml:space="preserve"> les contorsions une fois le moteur monté</w:t>
      </w:r>
      <w:r w:rsidR="00354F36">
        <w:t>)</w:t>
      </w:r>
      <w:r>
        <w:t xml:space="preserve">. </w:t>
      </w:r>
      <w:r w:rsidR="00D535D1">
        <w:t xml:space="preserve">A noter que le démarreur est déjà monté sur le moteur. </w:t>
      </w:r>
    </w:p>
    <w:p w:rsidR="00D535D1" w:rsidRDefault="00D535D1" w:rsidP="00B33A87">
      <w:pPr>
        <w:spacing w:after="0" w:line="240" w:lineRule="auto"/>
        <w:jc w:val="both"/>
      </w:pPr>
    </w:p>
    <w:p w:rsidR="007503E2" w:rsidRDefault="007503E2" w:rsidP="007503E2">
      <w:pPr>
        <w:spacing w:after="0" w:line="240" w:lineRule="auto"/>
      </w:pPr>
      <w:r>
        <w:rPr>
          <w:noProof/>
          <w:lang w:eastAsia="fr-FR"/>
        </w:rPr>
        <w:drawing>
          <wp:inline distT="0" distB="0" distL="0" distR="0" wp14:anchorId="5A69D1D6" wp14:editId="28A3E4CC">
            <wp:extent cx="1908127" cy="2543175"/>
            <wp:effectExtent l="0" t="0" r="0" b="0"/>
            <wp:docPr id="3" name="Image 3" descr="C:\Users\user\Documents\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image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0646" cy="2546532"/>
                    </a:xfrm>
                    <a:prstGeom prst="rect">
                      <a:avLst/>
                    </a:prstGeom>
                    <a:noFill/>
                    <a:ln>
                      <a:noFill/>
                    </a:ln>
                  </pic:spPr>
                </pic:pic>
              </a:graphicData>
            </a:graphic>
          </wp:inline>
        </w:drawing>
      </w:r>
    </w:p>
    <w:p w:rsidR="007503E2" w:rsidRDefault="007503E2" w:rsidP="007503E2">
      <w:pPr>
        <w:spacing w:after="0" w:line="240" w:lineRule="auto"/>
      </w:pPr>
    </w:p>
    <w:p w:rsidR="00D535D1" w:rsidRDefault="008B4DAC" w:rsidP="007503E2">
      <w:pPr>
        <w:spacing w:after="0" w:line="240" w:lineRule="auto"/>
      </w:pPr>
      <w:r>
        <w:t>Sur la boite, o</w:t>
      </w:r>
      <w:r w:rsidR="00D535D1">
        <w:t xml:space="preserve">n règle les fourchettes et l’axe central (entre 1 et 2 mm) grâce à une cale. </w:t>
      </w:r>
    </w:p>
    <w:p w:rsidR="00C50BF6" w:rsidRDefault="00124EF2" w:rsidP="00B33A87">
      <w:pPr>
        <w:spacing w:after="0" w:line="240" w:lineRule="auto"/>
        <w:jc w:val="both"/>
      </w:pPr>
      <w:r>
        <w:rPr>
          <w:noProof/>
          <w:lang w:eastAsia="fr-FR"/>
        </w:rPr>
        <w:drawing>
          <wp:inline distT="0" distB="0" distL="0" distR="0">
            <wp:extent cx="2987253" cy="2924175"/>
            <wp:effectExtent l="0" t="0" r="3810" b="0"/>
            <wp:docPr id="4" name="Image 4" descr="C:\Users\user\Documents\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image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4950" cy="2931709"/>
                    </a:xfrm>
                    <a:prstGeom prst="rect">
                      <a:avLst/>
                    </a:prstGeom>
                    <a:noFill/>
                    <a:ln>
                      <a:noFill/>
                    </a:ln>
                  </pic:spPr>
                </pic:pic>
              </a:graphicData>
            </a:graphic>
          </wp:inline>
        </w:drawing>
      </w:r>
    </w:p>
    <w:p w:rsidR="00D76BEF" w:rsidRDefault="00D76BEF" w:rsidP="00B33A87">
      <w:pPr>
        <w:spacing w:after="0" w:line="240" w:lineRule="auto"/>
        <w:jc w:val="both"/>
        <w:rPr>
          <w:b/>
          <w:u w:val="single"/>
        </w:rPr>
      </w:pPr>
    </w:p>
    <w:p w:rsidR="00D76BEF" w:rsidRDefault="00D76BEF" w:rsidP="00B33A87">
      <w:pPr>
        <w:spacing w:after="0" w:line="240" w:lineRule="auto"/>
        <w:jc w:val="both"/>
        <w:rPr>
          <w:b/>
          <w:u w:val="single"/>
        </w:rPr>
      </w:pPr>
    </w:p>
    <w:p w:rsidR="00D76BEF" w:rsidRDefault="00D76BEF" w:rsidP="00B33A87">
      <w:pPr>
        <w:spacing w:after="0" w:line="240" w:lineRule="auto"/>
        <w:jc w:val="both"/>
        <w:rPr>
          <w:b/>
          <w:u w:val="single"/>
        </w:rPr>
      </w:pPr>
    </w:p>
    <w:p w:rsidR="00D76BEF" w:rsidRDefault="00D76BEF" w:rsidP="00B33A87">
      <w:pPr>
        <w:spacing w:after="0" w:line="240" w:lineRule="auto"/>
        <w:jc w:val="both"/>
        <w:rPr>
          <w:b/>
          <w:u w:val="single"/>
        </w:rPr>
      </w:pPr>
    </w:p>
    <w:p w:rsidR="00D76BEF" w:rsidRDefault="00D76BEF" w:rsidP="00B33A87">
      <w:pPr>
        <w:spacing w:after="0" w:line="240" w:lineRule="auto"/>
        <w:jc w:val="both"/>
        <w:rPr>
          <w:b/>
          <w:u w:val="single"/>
        </w:rPr>
      </w:pPr>
    </w:p>
    <w:p w:rsidR="00C50BF6" w:rsidRPr="00C50BF6" w:rsidRDefault="00C50BF6" w:rsidP="00B33A87">
      <w:pPr>
        <w:spacing w:after="0" w:line="240" w:lineRule="auto"/>
        <w:jc w:val="both"/>
        <w:rPr>
          <w:b/>
          <w:u w:val="single"/>
        </w:rPr>
      </w:pPr>
      <w:r w:rsidRPr="00C50BF6">
        <w:rPr>
          <w:b/>
          <w:u w:val="single"/>
        </w:rPr>
        <w:t>Utilisation de la chèvre</w:t>
      </w:r>
    </w:p>
    <w:p w:rsidR="00C50BF6" w:rsidRDefault="00C50BF6" w:rsidP="00B33A87">
      <w:pPr>
        <w:spacing w:after="0" w:line="240" w:lineRule="auto"/>
        <w:jc w:val="both"/>
      </w:pPr>
    </w:p>
    <w:p w:rsidR="00C50BF6" w:rsidRDefault="00357F68" w:rsidP="00B33A87">
      <w:pPr>
        <w:spacing w:after="0" w:line="240" w:lineRule="auto"/>
        <w:jc w:val="both"/>
      </w:pPr>
      <w:r>
        <w:t xml:space="preserve">La pompe à eau et </w:t>
      </w:r>
      <w:r w:rsidR="00B33A87">
        <w:t>l’arrière</w:t>
      </w:r>
      <w:r w:rsidR="00354F36">
        <w:t xml:space="preserve"> du moteur supportent le poids du moteur.</w:t>
      </w:r>
      <w:r w:rsidR="00B33A87">
        <w:t xml:space="preserve"> On hisse le moteur, puis on le positionne face au compartiment. </w:t>
      </w:r>
    </w:p>
    <w:p w:rsidR="00D76BEF" w:rsidRDefault="00B33A87" w:rsidP="00D76BEF">
      <w:pPr>
        <w:spacing w:after="0" w:line="240" w:lineRule="auto"/>
        <w:jc w:val="both"/>
      </w:pPr>
      <w:r>
        <w:t xml:space="preserve">Il s’agit de le positionner légèrement au-dessus, avant de le baisser légèrement. L’objectif est d’arriver à glisser le </w:t>
      </w:r>
      <w:proofErr w:type="spellStart"/>
      <w:r>
        <w:t>silent</w:t>
      </w:r>
      <w:proofErr w:type="spellEnd"/>
      <w:r>
        <w:t xml:space="preserve"> bloc arrière dans sa cage</w:t>
      </w:r>
      <w:r w:rsidR="00354F36">
        <w:t xml:space="preserve"> (contre l’habitacle)</w:t>
      </w:r>
      <w:r>
        <w:t xml:space="preserve">. Se faisant, on vérifie également que le les plots </w:t>
      </w:r>
      <w:r w:rsidR="00354F36">
        <w:t xml:space="preserve">de côté du moteur </w:t>
      </w:r>
      <w:r>
        <w:t>viennent bien se positionner sur les ressorts</w:t>
      </w:r>
      <w:r w:rsidR="00354F36">
        <w:t xml:space="preserve"> et leurs </w:t>
      </w:r>
    </w:p>
    <w:p w:rsidR="00D76BEF" w:rsidRDefault="00D76BEF" w:rsidP="00D76BEF">
      <w:pPr>
        <w:spacing w:after="0" w:line="240" w:lineRule="auto"/>
        <w:jc w:val="both"/>
      </w:pPr>
      <w:proofErr w:type="gramStart"/>
      <w:r>
        <w:t>caoutchouc</w:t>
      </w:r>
      <w:proofErr w:type="gramEnd"/>
      <w:r>
        <w:t xml:space="preserve"> (de part et d’autre du moteur)</w:t>
      </w:r>
      <w:r w:rsidR="002D59AE">
        <w:t>.</w:t>
      </w:r>
    </w:p>
    <w:p w:rsidR="00D76BEF" w:rsidRDefault="00D76BEF" w:rsidP="00D76BEF">
      <w:pPr>
        <w:spacing w:after="0" w:line="240" w:lineRule="auto"/>
        <w:jc w:val="both"/>
      </w:pPr>
    </w:p>
    <w:p w:rsidR="002D59AE" w:rsidRDefault="00D76BEF" w:rsidP="00D76BEF">
      <w:pPr>
        <w:spacing w:after="0" w:line="240" w:lineRule="auto"/>
        <w:jc w:val="both"/>
      </w:pPr>
      <w:r>
        <w:rPr>
          <w:noProof/>
          <w:lang w:eastAsia="fr-FR"/>
        </w:rPr>
        <w:lastRenderedPageBreak/>
        <w:drawing>
          <wp:inline distT="0" distB="0" distL="0" distR="0" wp14:anchorId="66AE22AC" wp14:editId="41751EF7">
            <wp:extent cx="2770763" cy="2076450"/>
            <wp:effectExtent l="0" t="0" r="0" b="0"/>
            <wp:docPr id="6" name="Image 6" descr="C:\Users\user\Documents\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image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0763" cy="2076450"/>
                    </a:xfrm>
                    <a:prstGeom prst="rect">
                      <a:avLst/>
                    </a:prstGeom>
                    <a:noFill/>
                    <a:ln>
                      <a:noFill/>
                    </a:ln>
                  </pic:spPr>
                </pic:pic>
              </a:graphicData>
            </a:graphic>
          </wp:inline>
        </w:drawing>
      </w:r>
      <w:r w:rsidR="00B33A87">
        <w:t xml:space="preserve"> </w:t>
      </w:r>
    </w:p>
    <w:p w:rsidR="002D59AE" w:rsidRDefault="002D59AE" w:rsidP="00D76BEF">
      <w:pPr>
        <w:spacing w:after="0" w:line="240" w:lineRule="auto"/>
        <w:jc w:val="both"/>
      </w:pPr>
    </w:p>
    <w:p w:rsidR="00B33A87" w:rsidRDefault="00B33A87" w:rsidP="00D76BEF">
      <w:pPr>
        <w:spacing w:after="0" w:line="240" w:lineRule="auto"/>
        <w:jc w:val="both"/>
      </w:pPr>
      <w:r>
        <w:t xml:space="preserve">Les cardans de boite doivent également bien se positionner (pour faciliter le travail à venir). </w:t>
      </w:r>
    </w:p>
    <w:p w:rsidR="00D76BEF" w:rsidRDefault="00D76BEF" w:rsidP="00B33A87">
      <w:pPr>
        <w:spacing w:after="0" w:line="240" w:lineRule="auto"/>
        <w:jc w:val="both"/>
      </w:pPr>
    </w:p>
    <w:p w:rsidR="00D76BEF" w:rsidRDefault="00D76BEF" w:rsidP="00B33A87">
      <w:pPr>
        <w:spacing w:after="0" w:line="240" w:lineRule="auto"/>
        <w:jc w:val="both"/>
      </w:pPr>
      <w:r w:rsidRPr="00D76BEF">
        <w:rPr>
          <w:noProof/>
          <w:u w:val="single"/>
          <w:lang w:eastAsia="fr-FR"/>
        </w:rPr>
        <w:drawing>
          <wp:inline distT="0" distB="0" distL="0" distR="0" wp14:anchorId="4C5F2348" wp14:editId="78D9518D">
            <wp:extent cx="1629412" cy="2171700"/>
            <wp:effectExtent l="0" t="0" r="8890" b="0"/>
            <wp:docPr id="5" name="Image 5" descr="C:\Users\user\Documents\IMG_4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IMG_449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9582" cy="2171927"/>
                    </a:xfrm>
                    <a:prstGeom prst="rect">
                      <a:avLst/>
                    </a:prstGeom>
                    <a:noFill/>
                    <a:ln>
                      <a:noFill/>
                    </a:ln>
                  </pic:spPr>
                </pic:pic>
              </a:graphicData>
            </a:graphic>
          </wp:inline>
        </w:drawing>
      </w:r>
    </w:p>
    <w:p w:rsidR="00D76BEF" w:rsidRDefault="00D76BEF" w:rsidP="00B33A87">
      <w:pPr>
        <w:spacing w:after="0" w:line="240" w:lineRule="auto"/>
        <w:jc w:val="both"/>
      </w:pPr>
    </w:p>
    <w:p w:rsidR="00B33A87" w:rsidRDefault="00B33A87" w:rsidP="00B33A87">
      <w:pPr>
        <w:spacing w:after="0" w:line="240" w:lineRule="auto"/>
        <w:jc w:val="both"/>
      </w:pPr>
      <w:r>
        <w:t xml:space="preserve">On commence par fixer les écrous sur les vis de cardans d’un </w:t>
      </w:r>
      <w:r w:rsidR="005A0670">
        <w:t>côté</w:t>
      </w:r>
      <w:r>
        <w:t>, pu</w:t>
      </w:r>
      <w:r w:rsidR="00AF07C9">
        <w:t>is de l’autre. C’est long et fastidieux</w:t>
      </w:r>
      <w:r>
        <w:t xml:space="preserve"> surtout pour bien positionner les chanfreins de vis. </w:t>
      </w:r>
    </w:p>
    <w:p w:rsidR="00B33A87" w:rsidRDefault="00B33A87" w:rsidP="00B33A87">
      <w:pPr>
        <w:spacing w:after="0" w:line="240" w:lineRule="auto"/>
        <w:jc w:val="both"/>
      </w:pPr>
    </w:p>
    <w:p w:rsidR="007503E2" w:rsidRDefault="007503E2" w:rsidP="00B33A87">
      <w:pPr>
        <w:spacing w:after="0" w:line="240" w:lineRule="auto"/>
        <w:jc w:val="both"/>
      </w:pPr>
      <w:r>
        <w:t>On fixe la poulie sur la boite (sans oublier la clavette).</w:t>
      </w:r>
    </w:p>
    <w:p w:rsidR="007503E2" w:rsidRDefault="007503E2" w:rsidP="00B33A87">
      <w:pPr>
        <w:spacing w:after="0" w:line="240" w:lineRule="auto"/>
        <w:jc w:val="both"/>
      </w:pPr>
      <w:r>
        <w:rPr>
          <w:noProof/>
          <w:lang w:eastAsia="fr-FR"/>
        </w:rPr>
        <w:drawing>
          <wp:inline distT="0" distB="0" distL="0" distR="0">
            <wp:extent cx="1504950" cy="2006600"/>
            <wp:effectExtent l="0" t="0" r="0" b="0"/>
            <wp:docPr id="7" name="Image 7" descr="C:\Users\user\Documents\sans-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sans-tit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2006600"/>
                    </a:xfrm>
                    <a:prstGeom prst="rect">
                      <a:avLst/>
                    </a:prstGeom>
                    <a:noFill/>
                    <a:ln>
                      <a:noFill/>
                    </a:ln>
                  </pic:spPr>
                </pic:pic>
              </a:graphicData>
            </a:graphic>
          </wp:inline>
        </w:drawing>
      </w:r>
      <w:r w:rsidR="00874712">
        <w:tab/>
      </w:r>
      <w:r w:rsidR="00874712">
        <w:tab/>
      </w:r>
      <w:r w:rsidR="00874712">
        <w:tab/>
      </w:r>
      <w:r w:rsidR="00874712">
        <w:tab/>
      </w:r>
      <w:r w:rsidR="00874712">
        <w:tab/>
      </w:r>
      <w:r w:rsidR="00874712">
        <w:rPr>
          <w:noProof/>
          <w:lang w:eastAsia="fr-FR"/>
        </w:rPr>
        <w:drawing>
          <wp:inline distT="0" distB="0" distL="0" distR="0">
            <wp:extent cx="1457325" cy="1944618"/>
            <wp:effectExtent l="0" t="0" r="0" b="0"/>
            <wp:docPr id="8" name="Image 8" descr="C:\Users\user\Documents\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cuments\image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0327" cy="1948624"/>
                    </a:xfrm>
                    <a:prstGeom prst="rect">
                      <a:avLst/>
                    </a:prstGeom>
                    <a:noFill/>
                    <a:ln>
                      <a:noFill/>
                    </a:ln>
                  </pic:spPr>
                </pic:pic>
              </a:graphicData>
            </a:graphic>
          </wp:inline>
        </w:drawing>
      </w:r>
      <w:r w:rsidR="00874712">
        <w:tab/>
      </w:r>
    </w:p>
    <w:p w:rsidR="00B33A87" w:rsidRDefault="00B33A87" w:rsidP="00B33A87">
      <w:pPr>
        <w:spacing w:after="0" w:line="240" w:lineRule="auto"/>
        <w:jc w:val="both"/>
      </w:pPr>
      <w:r>
        <w:t>Une fois ce travail réalisé, on met en place le support de boite. Cette longue traverse se positionne sur celle-ci. On glisse de part et d’autre de la plaque deux longues vis et son écrou</w:t>
      </w:r>
      <w:r w:rsidR="00354F36">
        <w:t xml:space="preserve"> d’un </w:t>
      </w:r>
      <w:proofErr w:type="spellStart"/>
      <w:r w:rsidR="00354F36">
        <w:t>coté</w:t>
      </w:r>
      <w:proofErr w:type="spellEnd"/>
      <w:r w:rsidR="00354F36">
        <w:t>, puis de l’autre</w:t>
      </w:r>
      <w:r>
        <w:t xml:space="preserve">. On dispose de 4 vis coniques </w:t>
      </w:r>
      <w:r w:rsidR="004D1FF6">
        <w:t xml:space="preserve">à pointe </w:t>
      </w:r>
      <w:r>
        <w:t xml:space="preserve">à positionner sur la plaque et à serrer en croix. La boite est alors fixée. </w:t>
      </w:r>
    </w:p>
    <w:p w:rsidR="00874712" w:rsidRDefault="00874712" w:rsidP="00B33A87">
      <w:pPr>
        <w:spacing w:after="0" w:line="240" w:lineRule="auto"/>
        <w:jc w:val="both"/>
      </w:pPr>
      <w:r>
        <w:rPr>
          <w:noProof/>
          <w:lang w:eastAsia="fr-FR"/>
        </w:rPr>
        <w:lastRenderedPageBreak/>
        <w:drawing>
          <wp:inline distT="0" distB="0" distL="0" distR="0">
            <wp:extent cx="1495425" cy="1995457"/>
            <wp:effectExtent l="0" t="0" r="0" b="5080"/>
            <wp:docPr id="9" name="Image 9" descr="C:\Users\user\Documents\IMG_4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cuments\IMG_45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5425" cy="1995457"/>
                    </a:xfrm>
                    <a:prstGeom prst="rect">
                      <a:avLst/>
                    </a:prstGeom>
                    <a:noFill/>
                    <a:ln>
                      <a:noFill/>
                    </a:ln>
                  </pic:spPr>
                </pic:pic>
              </a:graphicData>
            </a:graphic>
          </wp:inline>
        </w:drawing>
      </w:r>
    </w:p>
    <w:p w:rsidR="00B33A87" w:rsidRDefault="00AF07C9" w:rsidP="00B33A87">
      <w:pPr>
        <w:spacing w:after="0" w:line="240" w:lineRule="auto"/>
        <w:jc w:val="both"/>
      </w:pPr>
      <w:r>
        <w:t>O</w:t>
      </w:r>
      <w:r w:rsidR="00B33A87">
        <w:t>n peut enfin retirer la chèvre (cela va faciliter l’accès au moteur)</w:t>
      </w:r>
      <w:r w:rsidR="00354F36">
        <w:t xml:space="preserve">. </w:t>
      </w:r>
    </w:p>
    <w:p w:rsidR="00874712" w:rsidRDefault="00874712" w:rsidP="00B33A87">
      <w:pPr>
        <w:spacing w:after="0" w:line="240" w:lineRule="auto"/>
        <w:jc w:val="both"/>
      </w:pPr>
    </w:p>
    <w:p w:rsidR="00874712" w:rsidRDefault="00874712" w:rsidP="00B33A87">
      <w:pPr>
        <w:spacing w:after="0" w:line="240" w:lineRule="auto"/>
        <w:jc w:val="both"/>
      </w:pPr>
    </w:p>
    <w:p w:rsidR="00B33A87" w:rsidRDefault="00B33A87" w:rsidP="00B33A87">
      <w:pPr>
        <w:spacing w:after="0" w:line="240" w:lineRule="auto"/>
        <w:jc w:val="both"/>
      </w:pPr>
    </w:p>
    <w:p w:rsidR="00B33A87" w:rsidRDefault="00B33A87" w:rsidP="00B33A87">
      <w:pPr>
        <w:spacing w:after="0" w:line="240" w:lineRule="auto"/>
        <w:jc w:val="both"/>
      </w:pPr>
      <w:r>
        <w:t>On passe alors au positionnement du câble d’embrayage et à sa fixation</w:t>
      </w:r>
      <w:r w:rsidR="00344402">
        <w:t xml:space="preserve"> (</w:t>
      </w:r>
      <w:r w:rsidR="00AF07C9">
        <w:t xml:space="preserve">après avoir positionné </w:t>
      </w:r>
      <w:r w:rsidR="00344402">
        <w:t>un écrou)</w:t>
      </w:r>
      <w:r>
        <w:t xml:space="preserve">. </w:t>
      </w:r>
      <w:r w:rsidR="00AF07C9">
        <w:t xml:space="preserve">Le ressort est fixé d’un coté sur le câble et de l’autre sur le support de boite. </w:t>
      </w:r>
      <w:r>
        <w:t xml:space="preserve">On verra plus tard pour son réglage. </w:t>
      </w:r>
    </w:p>
    <w:p w:rsidR="00874712" w:rsidRDefault="00874712" w:rsidP="00B33A87">
      <w:pPr>
        <w:spacing w:after="0" w:line="240" w:lineRule="auto"/>
        <w:jc w:val="both"/>
      </w:pPr>
    </w:p>
    <w:p w:rsidR="00874712" w:rsidRDefault="00874712" w:rsidP="00B33A87">
      <w:pPr>
        <w:spacing w:after="0" w:line="240" w:lineRule="auto"/>
        <w:jc w:val="both"/>
      </w:pPr>
      <w:r>
        <w:rPr>
          <w:noProof/>
          <w:lang w:eastAsia="fr-FR"/>
        </w:rPr>
        <w:drawing>
          <wp:inline distT="0" distB="0" distL="0" distR="0">
            <wp:extent cx="1828800" cy="1990725"/>
            <wp:effectExtent l="0" t="0" r="0" b="9525"/>
            <wp:docPr id="11" name="Image 11" descr="C:\Users\user\Documents\IMG_4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ocuments\IMG_45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4410" cy="1996832"/>
                    </a:xfrm>
                    <a:prstGeom prst="rect">
                      <a:avLst/>
                    </a:prstGeom>
                    <a:noFill/>
                    <a:ln>
                      <a:noFill/>
                    </a:ln>
                  </pic:spPr>
                </pic:pic>
              </a:graphicData>
            </a:graphic>
          </wp:inline>
        </w:drawing>
      </w:r>
    </w:p>
    <w:p w:rsidR="005A0670" w:rsidRDefault="005A0670" w:rsidP="00B33A87">
      <w:pPr>
        <w:spacing w:after="0" w:line="240" w:lineRule="auto"/>
        <w:jc w:val="both"/>
      </w:pPr>
    </w:p>
    <w:p w:rsidR="005A0670" w:rsidRDefault="005A0670" w:rsidP="00B33A87">
      <w:pPr>
        <w:spacing w:after="0" w:line="240" w:lineRule="auto"/>
        <w:jc w:val="both"/>
        <w:rPr>
          <w:b/>
          <w:u w:val="single"/>
        </w:rPr>
      </w:pPr>
      <w:r w:rsidRPr="005A0670">
        <w:rPr>
          <w:b/>
          <w:u w:val="single"/>
        </w:rPr>
        <w:t xml:space="preserve">Poulies et Dynamo </w:t>
      </w:r>
    </w:p>
    <w:p w:rsidR="005A0670" w:rsidRPr="005A0670" w:rsidRDefault="005A0670" w:rsidP="00B33A87">
      <w:pPr>
        <w:spacing w:after="0" w:line="240" w:lineRule="auto"/>
        <w:jc w:val="both"/>
        <w:rPr>
          <w:b/>
          <w:u w:val="single"/>
        </w:rPr>
      </w:pPr>
    </w:p>
    <w:p w:rsidR="00B33A87" w:rsidRDefault="00B33A87" w:rsidP="00B33A87">
      <w:pPr>
        <w:spacing w:after="0" w:line="240" w:lineRule="auto"/>
        <w:jc w:val="both"/>
      </w:pPr>
      <w:r>
        <w:t xml:space="preserve">Puis, on </w:t>
      </w:r>
      <w:r w:rsidR="005A0670">
        <w:t xml:space="preserve">remet la poulie de pompe à eau. On positionne la courroie de dynamo. Fixe alors la dynamo au support moteur avec la longue tige et son écrou. La dynamo peut alors bouger latéralement. </w:t>
      </w:r>
    </w:p>
    <w:p w:rsidR="000B1A76" w:rsidRDefault="005A0670" w:rsidP="00B33A87">
      <w:pPr>
        <w:spacing w:after="0" w:line="240" w:lineRule="auto"/>
        <w:jc w:val="both"/>
      </w:pPr>
      <w:r>
        <w:t xml:space="preserve">On appuie fort sur la dynamo pour régler la tension de la courroie. L’écrou serré sur l’axe de tension permet de maintenir celle-ci. </w:t>
      </w:r>
    </w:p>
    <w:p w:rsidR="00C735CC" w:rsidRPr="00C735CC" w:rsidRDefault="00344402" w:rsidP="00B33A87">
      <w:pPr>
        <w:spacing w:after="0" w:line="240" w:lineRule="auto"/>
        <w:jc w:val="both"/>
      </w:pPr>
      <w:r>
        <w:rPr>
          <w:noProof/>
          <w:lang w:eastAsia="fr-FR"/>
        </w:rPr>
        <w:drawing>
          <wp:inline distT="0" distB="0" distL="0" distR="0">
            <wp:extent cx="2819400" cy="2112899"/>
            <wp:effectExtent l="0" t="0" r="0" b="1905"/>
            <wp:docPr id="12" name="Image 12" descr="C:\Users\user\Documents\IMG_4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cuments\IMG_450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0" cy="2112899"/>
                    </a:xfrm>
                    <a:prstGeom prst="rect">
                      <a:avLst/>
                    </a:prstGeom>
                    <a:noFill/>
                    <a:ln>
                      <a:noFill/>
                    </a:ln>
                  </pic:spPr>
                </pic:pic>
              </a:graphicData>
            </a:graphic>
          </wp:inline>
        </w:drawing>
      </w:r>
    </w:p>
    <w:p w:rsidR="00344402" w:rsidRDefault="00344402" w:rsidP="00B33A87">
      <w:pPr>
        <w:spacing w:after="0" w:line="240" w:lineRule="auto"/>
        <w:jc w:val="both"/>
        <w:rPr>
          <w:b/>
          <w:u w:val="single"/>
        </w:rPr>
      </w:pPr>
    </w:p>
    <w:p w:rsidR="00344402" w:rsidRDefault="00344402" w:rsidP="00B33A87">
      <w:pPr>
        <w:spacing w:after="0" w:line="240" w:lineRule="auto"/>
        <w:jc w:val="both"/>
        <w:rPr>
          <w:b/>
          <w:u w:val="single"/>
        </w:rPr>
      </w:pPr>
    </w:p>
    <w:p w:rsidR="005A0670" w:rsidRDefault="005A0670" w:rsidP="00B33A87">
      <w:pPr>
        <w:spacing w:after="0" w:line="240" w:lineRule="auto"/>
        <w:jc w:val="both"/>
        <w:rPr>
          <w:b/>
          <w:u w:val="single"/>
        </w:rPr>
      </w:pPr>
      <w:r>
        <w:rPr>
          <w:b/>
          <w:u w:val="single"/>
        </w:rPr>
        <w:t>Fin de m</w:t>
      </w:r>
      <w:r w:rsidRPr="005A0670">
        <w:rPr>
          <w:b/>
          <w:u w:val="single"/>
        </w:rPr>
        <w:t xml:space="preserve">ontage de la tour </w:t>
      </w:r>
      <w:proofErr w:type="spellStart"/>
      <w:r w:rsidRPr="005A0670">
        <w:rPr>
          <w:b/>
          <w:u w:val="single"/>
        </w:rPr>
        <w:t>eiffel</w:t>
      </w:r>
      <w:proofErr w:type="spellEnd"/>
      <w:r w:rsidRPr="005A0670">
        <w:rPr>
          <w:b/>
          <w:u w:val="single"/>
        </w:rPr>
        <w:t xml:space="preserve"> </w:t>
      </w:r>
    </w:p>
    <w:p w:rsidR="005A0670" w:rsidRDefault="005A0670" w:rsidP="00B33A87">
      <w:pPr>
        <w:spacing w:after="0" w:line="240" w:lineRule="auto"/>
        <w:jc w:val="both"/>
        <w:rPr>
          <w:b/>
          <w:u w:val="single"/>
        </w:rPr>
      </w:pPr>
    </w:p>
    <w:p w:rsidR="00874712" w:rsidRPr="005A0670" w:rsidRDefault="005A0670" w:rsidP="00874712">
      <w:pPr>
        <w:spacing w:after="0" w:line="240" w:lineRule="auto"/>
        <w:jc w:val="both"/>
      </w:pPr>
      <w:r w:rsidRPr="005A0670">
        <w:t xml:space="preserve">On met en place </w:t>
      </w:r>
      <w:r>
        <w:t xml:space="preserve">les deux renvois de tour </w:t>
      </w:r>
      <w:proofErr w:type="spellStart"/>
      <w:r>
        <w:t>eiffel</w:t>
      </w:r>
      <w:proofErr w:type="spellEnd"/>
      <w:r>
        <w:t xml:space="preserve">. Attention à ne pas perdre les clavettes et vérifier leur </w:t>
      </w:r>
      <w:r w:rsidR="00874712">
        <w:t xml:space="preserve">bon positionnement. On serre les vis et écrous. </w:t>
      </w:r>
    </w:p>
    <w:p w:rsidR="00874712" w:rsidRDefault="00874712" w:rsidP="00B33A87">
      <w:pPr>
        <w:spacing w:after="0" w:line="240" w:lineRule="auto"/>
        <w:jc w:val="both"/>
      </w:pPr>
    </w:p>
    <w:p w:rsidR="00874712" w:rsidRDefault="00874712" w:rsidP="00B33A87">
      <w:pPr>
        <w:spacing w:after="0" w:line="240" w:lineRule="auto"/>
        <w:jc w:val="both"/>
      </w:pPr>
      <w:r>
        <w:rPr>
          <w:noProof/>
          <w:lang w:eastAsia="fr-FR"/>
        </w:rPr>
        <w:drawing>
          <wp:inline distT="0" distB="0" distL="0" distR="0" wp14:anchorId="0F6A19F2" wp14:editId="74721F45">
            <wp:extent cx="1495425" cy="1995458"/>
            <wp:effectExtent l="0" t="0" r="0" b="5080"/>
            <wp:docPr id="10" name="Image 10" descr="C:\Users\user\Documents\IMG_4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cuments\IMG_450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5425" cy="1995458"/>
                    </a:xfrm>
                    <a:prstGeom prst="rect">
                      <a:avLst/>
                    </a:prstGeom>
                    <a:noFill/>
                    <a:ln>
                      <a:noFill/>
                    </a:ln>
                  </pic:spPr>
                </pic:pic>
              </a:graphicData>
            </a:graphic>
          </wp:inline>
        </w:drawing>
      </w:r>
    </w:p>
    <w:p w:rsidR="005A0670" w:rsidRDefault="005A0670" w:rsidP="00B33A87">
      <w:pPr>
        <w:spacing w:after="0" w:line="240" w:lineRule="auto"/>
        <w:jc w:val="both"/>
      </w:pPr>
    </w:p>
    <w:p w:rsidR="005A0670" w:rsidRDefault="005A0670" w:rsidP="00B33A87">
      <w:pPr>
        <w:spacing w:after="0" w:line="240" w:lineRule="auto"/>
        <w:jc w:val="both"/>
        <w:rPr>
          <w:b/>
          <w:u w:val="single"/>
        </w:rPr>
      </w:pPr>
      <w:r w:rsidRPr="005A0670">
        <w:rPr>
          <w:b/>
          <w:u w:val="single"/>
        </w:rPr>
        <w:t>Installation du radiateur</w:t>
      </w:r>
      <w:r w:rsidR="00354F36">
        <w:rPr>
          <w:b/>
          <w:u w:val="single"/>
        </w:rPr>
        <w:t xml:space="preserve"> et des klaxons et fixation de l’échappement</w:t>
      </w:r>
    </w:p>
    <w:p w:rsidR="005A0670" w:rsidRDefault="005A0670" w:rsidP="00B33A87">
      <w:pPr>
        <w:spacing w:after="0" w:line="240" w:lineRule="auto"/>
        <w:jc w:val="both"/>
        <w:rPr>
          <w:b/>
          <w:u w:val="single"/>
        </w:rPr>
      </w:pPr>
    </w:p>
    <w:p w:rsidR="005A0670" w:rsidRDefault="005A0670" w:rsidP="00B33A87">
      <w:pPr>
        <w:spacing w:after="0" w:line="240" w:lineRule="auto"/>
        <w:jc w:val="both"/>
      </w:pPr>
      <w:r>
        <w:t xml:space="preserve">Rien de plus simple. On le fixe sur la traverse de boite par deux vis et ses </w:t>
      </w:r>
      <w:proofErr w:type="spellStart"/>
      <w:r>
        <w:t>silent</w:t>
      </w:r>
      <w:proofErr w:type="spellEnd"/>
      <w:r>
        <w:t xml:space="preserve"> bloc. On peut alors remettre en place les durites d’arrivée et de départ d’eau. Inutile de serrer trop fort les colliers de durite. </w:t>
      </w:r>
    </w:p>
    <w:p w:rsidR="009779CE" w:rsidRDefault="009779CE" w:rsidP="00B33A87">
      <w:pPr>
        <w:spacing w:after="0" w:line="240" w:lineRule="auto"/>
        <w:jc w:val="both"/>
      </w:pPr>
    </w:p>
    <w:p w:rsidR="00344402" w:rsidRDefault="00344402" w:rsidP="00B33A87">
      <w:pPr>
        <w:spacing w:after="0" w:line="240" w:lineRule="auto"/>
        <w:jc w:val="both"/>
      </w:pPr>
      <w:r>
        <w:rPr>
          <w:noProof/>
          <w:lang w:eastAsia="fr-FR"/>
        </w:rPr>
        <w:drawing>
          <wp:inline distT="0" distB="0" distL="0" distR="0">
            <wp:extent cx="2162175" cy="1620365"/>
            <wp:effectExtent l="0" t="0" r="0" b="0"/>
            <wp:docPr id="14" name="Image 14" descr="C:\Users\user\Documents\IMG_4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cuments\IMG_45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65681" cy="1622992"/>
                    </a:xfrm>
                    <a:prstGeom prst="rect">
                      <a:avLst/>
                    </a:prstGeom>
                    <a:noFill/>
                    <a:ln>
                      <a:noFill/>
                    </a:ln>
                  </pic:spPr>
                </pic:pic>
              </a:graphicData>
            </a:graphic>
          </wp:inline>
        </w:drawing>
      </w:r>
    </w:p>
    <w:p w:rsidR="009779CE" w:rsidRDefault="009779CE" w:rsidP="00B33A87">
      <w:pPr>
        <w:spacing w:after="0" w:line="240" w:lineRule="auto"/>
        <w:jc w:val="both"/>
      </w:pPr>
      <w:r>
        <w:t xml:space="preserve">On peut alors faire passer le câblage électrique des phares et clignotants dans la traverse avant. </w:t>
      </w:r>
    </w:p>
    <w:p w:rsidR="00354F36" w:rsidRDefault="00354F36" w:rsidP="00B33A87">
      <w:pPr>
        <w:spacing w:after="0" w:line="240" w:lineRule="auto"/>
        <w:jc w:val="both"/>
      </w:pPr>
      <w:r>
        <w:t xml:space="preserve">On refixe sur la boite les supports de klaxons et ceux-ci. </w:t>
      </w:r>
    </w:p>
    <w:p w:rsidR="009779CE" w:rsidRDefault="009779CE" w:rsidP="00B33A87">
      <w:pPr>
        <w:spacing w:after="0" w:line="240" w:lineRule="auto"/>
        <w:jc w:val="both"/>
      </w:pPr>
    </w:p>
    <w:p w:rsidR="009779CE" w:rsidRDefault="009779CE" w:rsidP="00B33A87">
      <w:pPr>
        <w:spacing w:after="0" w:line="240" w:lineRule="auto"/>
        <w:jc w:val="both"/>
      </w:pPr>
      <w:r>
        <w:t xml:space="preserve">On remboite le bas du collecteur d’échappement avec le pot d’échappement  avec ses trois écrous. </w:t>
      </w:r>
      <w:r w:rsidR="000B3E3B">
        <w:t xml:space="preserve">On remet la tôle de pare chaleur. </w:t>
      </w:r>
    </w:p>
    <w:p w:rsidR="009779CE" w:rsidRDefault="009779CE" w:rsidP="00B33A87">
      <w:pPr>
        <w:spacing w:after="0" w:line="240" w:lineRule="auto"/>
        <w:jc w:val="both"/>
      </w:pPr>
    </w:p>
    <w:p w:rsidR="009779CE" w:rsidRPr="009779CE" w:rsidRDefault="009779CE" w:rsidP="00B33A87">
      <w:pPr>
        <w:spacing w:after="0" w:line="240" w:lineRule="auto"/>
        <w:jc w:val="both"/>
        <w:rPr>
          <w:b/>
          <w:u w:val="single"/>
        </w:rPr>
      </w:pPr>
      <w:r w:rsidRPr="009779CE">
        <w:rPr>
          <w:b/>
          <w:u w:val="single"/>
        </w:rPr>
        <w:t xml:space="preserve">Remontage du carburateur </w:t>
      </w:r>
    </w:p>
    <w:p w:rsidR="009779CE" w:rsidRDefault="009779CE" w:rsidP="00B33A87">
      <w:pPr>
        <w:spacing w:after="0" w:line="240" w:lineRule="auto"/>
        <w:jc w:val="both"/>
      </w:pPr>
    </w:p>
    <w:p w:rsidR="009779CE" w:rsidRDefault="009779CE" w:rsidP="00B33A87">
      <w:pPr>
        <w:spacing w:after="0" w:line="240" w:lineRule="auto"/>
        <w:jc w:val="both"/>
      </w:pPr>
      <w:r>
        <w:t xml:space="preserve">On fixe celui-ci sur le collecteur. On reconnecte l’accélérateur au </w:t>
      </w:r>
      <w:proofErr w:type="spellStart"/>
      <w:r>
        <w:t>carbu</w:t>
      </w:r>
      <w:proofErr w:type="spellEnd"/>
      <w:r>
        <w:t>, le ressort de rappel de celui-ci (fixé sous la caisse)</w:t>
      </w:r>
      <w:r w:rsidR="000B3E3B">
        <w:t xml:space="preserve">. Idem pour le starter. Idem pour le tube d’arrivée d’essence depuis la pompe. </w:t>
      </w:r>
    </w:p>
    <w:p w:rsidR="004C3175" w:rsidRDefault="004C3175" w:rsidP="00B33A87">
      <w:pPr>
        <w:spacing w:after="0" w:line="240" w:lineRule="auto"/>
        <w:jc w:val="both"/>
      </w:pPr>
      <w:r>
        <w:rPr>
          <w:noProof/>
          <w:lang w:eastAsia="fr-FR"/>
        </w:rPr>
        <w:lastRenderedPageBreak/>
        <w:drawing>
          <wp:inline distT="0" distB="0" distL="0" distR="0" wp14:anchorId="1710E04E" wp14:editId="7D79CAA0">
            <wp:extent cx="1331385" cy="1497806"/>
            <wp:effectExtent l="0" t="0" r="2540" b="7620"/>
            <wp:docPr id="16" name="Image 16" descr="C:\Users\user\Documents\IMG_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ocuments\IMG_45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5373" cy="1502292"/>
                    </a:xfrm>
                    <a:prstGeom prst="rect">
                      <a:avLst/>
                    </a:prstGeom>
                    <a:noFill/>
                    <a:ln>
                      <a:noFill/>
                    </a:ln>
                  </pic:spPr>
                </pic:pic>
              </a:graphicData>
            </a:graphic>
          </wp:inline>
        </w:drawing>
      </w:r>
    </w:p>
    <w:p w:rsidR="000B3E3B" w:rsidRPr="004C3175" w:rsidRDefault="000B3E3B" w:rsidP="00B33A87">
      <w:pPr>
        <w:spacing w:after="0" w:line="240" w:lineRule="auto"/>
        <w:jc w:val="both"/>
      </w:pPr>
      <w:r w:rsidRPr="000B3E3B">
        <w:rPr>
          <w:b/>
          <w:u w:val="single"/>
        </w:rPr>
        <w:t>Remontage de la pompe à essence</w:t>
      </w:r>
    </w:p>
    <w:p w:rsidR="005A0670" w:rsidRDefault="005A0670" w:rsidP="00B33A87">
      <w:pPr>
        <w:spacing w:after="0" w:line="240" w:lineRule="auto"/>
        <w:jc w:val="both"/>
      </w:pPr>
    </w:p>
    <w:p w:rsidR="00D535D1" w:rsidRDefault="000B3E3B" w:rsidP="00B33A87">
      <w:pPr>
        <w:spacing w:after="0" w:line="240" w:lineRule="auto"/>
        <w:jc w:val="both"/>
      </w:pPr>
      <w:r>
        <w:t xml:space="preserve">Idem. Une fois installée, on pompe pour aspirer l’essence. </w:t>
      </w:r>
    </w:p>
    <w:p w:rsidR="000B3E3B" w:rsidRDefault="000B3E3B" w:rsidP="00B33A87">
      <w:pPr>
        <w:spacing w:after="0" w:line="240" w:lineRule="auto"/>
        <w:jc w:val="both"/>
      </w:pPr>
    </w:p>
    <w:p w:rsidR="000B3E3B" w:rsidRPr="000B3E3B" w:rsidRDefault="000B3E3B" w:rsidP="00B33A87">
      <w:pPr>
        <w:spacing w:after="0" w:line="240" w:lineRule="auto"/>
        <w:jc w:val="both"/>
        <w:rPr>
          <w:b/>
          <w:u w:val="single"/>
        </w:rPr>
      </w:pPr>
      <w:r w:rsidRPr="000B3E3B">
        <w:rPr>
          <w:b/>
          <w:u w:val="single"/>
        </w:rPr>
        <w:t xml:space="preserve">Mise à niveau des liquides </w:t>
      </w:r>
    </w:p>
    <w:p w:rsidR="000B3E3B" w:rsidRDefault="000B3E3B" w:rsidP="00B33A87">
      <w:pPr>
        <w:spacing w:after="0" w:line="240" w:lineRule="auto"/>
        <w:jc w:val="both"/>
      </w:pPr>
    </w:p>
    <w:p w:rsidR="000B3E3B" w:rsidRDefault="000B3E3B" w:rsidP="00B33A87">
      <w:pPr>
        <w:spacing w:after="0" w:line="240" w:lineRule="auto"/>
        <w:jc w:val="both"/>
      </w:pPr>
      <w:r>
        <w:t xml:space="preserve">Il s’agit de l’huile </w:t>
      </w:r>
      <w:proofErr w:type="gramStart"/>
      <w:r>
        <w:t>moteur</w:t>
      </w:r>
      <w:proofErr w:type="gramEnd"/>
      <w:r>
        <w:t xml:space="preserve">, de l’huile de boite et du liquide de refroidissement. </w:t>
      </w:r>
    </w:p>
    <w:p w:rsidR="000B3E3B" w:rsidRDefault="000B3E3B" w:rsidP="00B33A87">
      <w:pPr>
        <w:spacing w:after="0" w:line="240" w:lineRule="auto"/>
        <w:jc w:val="both"/>
      </w:pPr>
    </w:p>
    <w:p w:rsidR="000B3E3B" w:rsidRDefault="003D5C9E" w:rsidP="00B33A87">
      <w:pPr>
        <w:spacing w:after="0" w:line="240" w:lineRule="auto"/>
        <w:jc w:val="both"/>
        <w:rPr>
          <w:b/>
          <w:u w:val="single"/>
        </w:rPr>
      </w:pPr>
      <w:r>
        <w:rPr>
          <w:b/>
          <w:u w:val="single"/>
        </w:rPr>
        <w:t>Bobine et allumeur</w:t>
      </w:r>
      <w:r w:rsidR="000B3E3B" w:rsidRPr="000B3E3B">
        <w:rPr>
          <w:b/>
          <w:u w:val="single"/>
        </w:rPr>
        <w:t xml:space="preserve"> </w:t>
      </w:r>
    </w:p>
    <w:p w:rsidR="000B3E3B" w:rsidRPr="000B3E3B" w:rsidRDefault="000B3E3B" w:rsidP="00B33A87">
      <w:pPr>
        <w:spacing w:after="0" w:line="240" w:lineRule="auto"/>
        <w:jc w:val="both"/>
        <w:rPr>
          <w:b/>
          <w:u w:val="single"/>
        </w:rPr>
      </w:pPr>
    </w:p>
    <w:p w:rsidR="000B3E3B" w:rsidRDefault="000B3E3B" w:rsidP="00B33A87">
      <w:pPr>
        <w:spacing w:after="0" w:line="240" w:lineRule="auto"/>
        <w:jc w:val="both"/>
      </w:pPr>
      <w:r>
        <w:t xml:space="preserve">On reconnecte la bobine à l’allumeur. </w:t>
      </w:r>
      <w:r w:rsidR="00AE060C">
        <w:t>Bien penser à mettre l’allumeur à la masse.</w:t>
      </w:r>
    </w:p>
    <w:p w:rsidR="00D535D1" w:rsidRDefault="00D535D1" w:rsidP="00B33A87">
      <w:pPr>
        <w:spacing w:after="0" w:line="240" w:lineRule="auto"/>
        <w:jc w:val="both"/>
      </w:pPr>
    </w:p>
    <w:p w:rsidR="00D535D1" w:rsidRDefault="00D535D1" w:rsidP="00B33A87">
      <w:pPr>
        <w:spacing w:after="0" w:line="240" w:lineRule="auto"/>
        <w:jc w:val="both"/>
        <w:rPr>
          <w:b/>
          <w:u w:val="single"/>
        </w:rPr>
      </w:pPr>
      <w:r w:rsidRPr="00D535D1">
        <w:rPr>
          <w:b/>
          <w:u w:val="single"/>
        </w:rPr>
        <w:t>Positionnement des</w:t>
      </w:r>
      <w:r>
        <w:rPr>
          <w:b/>
          <w:u w:val="single"/>
        </w:rPr>
        <w:t xml:space="preserve"> deux</w:t>
      </w:r>
      <w:r w:rsidRPr="00D535D1">
        <w:rPr>
          <w:b/>
          <w:u w:val="single"/>
        </w:rPr>
        <w:t xml:space="preserve"> barres de renvoi de boite de vitesses</w:t>
      </w:r>
    </w:p>
    <w:p w:rsidR="00D535D1" w:rsidRDefault="00D535D1" w:rsidP="00B33A87">
      <w:pPr>
        <w:spacing w:after="0" w:line="240" w:lineRule="auto"/>
        <w:jc w:val="both"/>
        <w:rPr>
          <w:b/>
          <w:u w:val="single"/>
        </w:rPr>
      </w:pPr>
    </w:p>
    <w:p w:rsidR="00D535D1" w:rsidRPr="00D535D1" w:rsidRDefault="00D535D1" w:rsidP="00B33A87">
      <w:pPr>
        <w:spacing w:after="0" w:line="240" w:lineRule="auto"/>
        <w:jc w:val="both"/>
      </w:pPr>
      <w:r>
        <w:t>On aura pris soin au démontage de ne pas dérégler leur longueur et de noter celle qui est pour la 1ere/MA et celle qui est pour la 2</w:t>
      </w:r>
      <w:r w:rsidRPr="00D535D1">
        <w:rPr>
          <w:vertAlign w:val="superscript"/>
        </w:rPr>
        <w:t>ème</w:t>
      </w:r>
      <w:r>
        <w:t xml:space="preserve"> et 3ème. A priori, elles sont bien réglées. On se contente de les remboiter. Il faut parfois un petit coup de ma</w:t>
      </w:r>
      <w:r w:rsidR="00AE060C">
        <w:t>rteau</w:t>
      </w:r>
      <w:r>
        <w:t xml:space="preserve"> pour emboiter la rotule. On serre ensuite l’écrou.  </w:t>
      </w:r>
    </w:p>
    <w:p w:rsidR="000B3E3B" w:rsidRDefault="004C3175" w:rsidP="00B33A87">
      <w:pPr>
        <w:spacing w:after="0" w:line="240" w:lineRule="auto"/>
        <w:jc w:val="both"/>
      </w:pPr>
      <w:r>
        <w:rPr>
          <w:noProof/>
          <w:lang w:eastAsia="fr-FR"/>
        </w:rPr>
        <w:drawing>
          <wp:inline distT="0" distB="0" distL="0" distR="0">
            <wp:extent cx="1743075" cy="2325916"/>
            <wp:effectExtent l="0" t="0" r="0" b="0"/>
            <wp:docPr id="18" name="Image 18" descr="C:\Users\user\Documents\IMG_4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ocuments\IMG_451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4437" cy="2327733"/>
                    </a:xfrm>
                    <a:prstGeom prst="rect">
                      <a:avLst/>
                    </a:prstGeom>
                    <a:noFill/>
                    <a:ln>
                      <a:noFill/>
                    </a:ln>
                  </pic:spPr>
                </pic:pic>
              </a:graphicData>
            </a:graphic>
          </wp:inline>
        </w:drawing>
      </w:r>
      <w:bookmarkStart w:id="0" w:name="_GoBack"/>
      <w:bookmarkEnd w:id="0"/>
    </w:p>
    <w:p w:rsidR="004C3175" w:rsidRDefault="004C3175" w:rsidP="00B33A87">
      <w:pPr>
        <w:spacing w:after="0" w:line="240" w:lineRule="auto"/>
        <w:jc w:val="both"/>
        <w:rPr>
          <w:b/>
          <w:u w:val="single"/>
        </w:rPr>
      </w:pPr>
    </w:p>
    <w:p w:rsidR="000B3E3B" w:rsidRDefault="000B3E3B" w:rsidP="00B33A87">
      <w:pPr>
        <w:spacing w:after="0" w:line="240" w:lineRule="auto"/>
        <w:jc w:val="both"/>
        <w:rPr>
          <w:b/>
          <w:u w:val="single"/>
        </w:rPr>
      </w:pPr>
      <w:r w:rsidRPr="00354F36">
        <w:rPr>
          <w:b/>
          <w:u w:val="single"/>
        </w:rPr>
        <w:t xml:space="preserve">Installation de la batterie et </w:t>
      </w:r>
      <w:r w:rsidR="00354F36" w:rsidRPr="00354F36">
        <w:rPr>
          <w:b/>
          <w:u w:val="single"/>
        </w:rPr>
        <w:t xml:space="preserve">des </w:t>
      </w:r>
      <w:proofErr w:type="spellStart"/>
      <w:r w:rsidR="00354F36" w:rsidRPr="00354F36">
        <w:rPr>
          <w:b/>
          <w:u w:val="single"/>
        </w:rPr>
        <w:t>cables</w:t>
      </w:r>
      <w:proofErr w:type="spellEnd"/>
      <w:r w:rsidR="00354F36" w:rsidRPr="00354F36">
        <w:rPr>
          <w:b/>
          <w:u w:val="single"/>
        </w:rPr>
        <w:t xml:space="preserve"> et cosses </w:t>
      </w:r>
    </w:p>
    <w:p w:rsidR="00D535D1" w:rsidRDefault="00D535D1" w:rsidP="00B33A87">
      <w:pPr>
        <w:spacing w:after="0" w:line="240" w:lineRule="auto"/>
        <w:jc w:val="both"/>
        <w:rPr>
          <w:b/>
          <w:u w:val="single"/>
        </w:rPr>
      </w:pPr>
    </w:p>
    <w:p w:rsidR="00C50BF6" w:rsidRDefault="00D535D1" w:rsidP="00D535D1">
      <w:pPr>
        <w:spacing w:after="0" w:line="240" w:lineRule="auto"/>
        <w:jc w:val="both"/>
      </w:pPr>
      <w:r>
        <w:rPr>
          <w:b/>
          <w:u w:val="single"/>
        </w:rPr>
        <w:t>Connexion du démarreur</w:t>
      </w:r>
      <w:r>
        <w:t xml:space="preserve"> (à la batterie et au circuit). </w:t>
      </w:r>
    </w:p>
    <w:p w:rsidR="003D5C9E" w:rsidRDefault="003D5C9E" w:rsidP="00D535D1">
      <w:pPr>
        <w:spacing w:after="0" w:line="240" w:lineRule="auto"/>
        <w:jc w:val="both"/>
      </w:pPr>
      <w:r>
        <w:t xml:space="preserve">Puis réglage de l’allumage. </w:t>
      </w:r>
    </w:p>
    <w:p w:rsidR="00D535D1" w:rsidRPr="00D535D1" w:rsidRDefault="00D535D1" w:rsidP="00D535D1">
      <w:pPr>
        <w:spacing w:after="0" w:line="240" w:lineRule="auto"/>
        <w:jc w:val="both"/>
      </w:pPr>
    </w:p>
    <w:p w:rsidR="00D535D1" w:rsidRDefault="00D535D1" w:rsidP="00B33A87">
      <w:pPr>
        <w:jc w:val="both"/>
        <w:rPr>
          <w:b/>
          <w:u w:val="single"/>
        </w:rPr>
      </w:pPr>
      <w:r w:rsidRPr="00D535D1">
        <w:rPr>
          <w:b/>
          <w:u w:val="single"/>
        </w:rPr>
        <w:t>Réglage de l’embrayage</w:t>
      </w:r>
    </w:p>
    <w:p w:rsidR="000121B3" w:rsidRDefault="000121B3" w:rsidP="00B33A87">
      <w:pPr>
        <w:jc w:val="both"/>
        <w:rPr>
          <w:b/>
          <w:u w:val="single"/>
        </w:rPr>
      </w:pPr>
      <w:r>
        <w:t>On aura pris soin de régler la boite sur le point mort avant son remontage.</w:t>
      </w:r>
    </w:p>
    <w:p w:rsidR="000121B3" w:rsidRDefault="000121B3" w:rsidP="003D5C9E">
      <w:pPr>
        <w:rPr>
          <w:color w:val="000000"/>
          <w:sz w:val="17"/>
          <w:szCs w:val="17"/>
        </w:rPr>
      </w:pPr>
      <w:r w:rsidRPr="000121B3">
        <w:rPr>
          <w:color w:val="000000"/>
        </w:rPr>
        <w:t>Le pri</w:t>
      </w:r>
      <w:r>
        <w:rPr>
          <w:color w:val="000000"/>
        </w:rPr>
        <w:t xml:space="preserve">ncipe de fonctionnement donne: </w:t>
      </w:r>
      <w:r w:rsidRPr="000121B3">
        <w:rPr>
          <w:color w:val="000000"/>
        </w:rPr>
        <w:t>au repos dis</w:t>
      </w:r>
      <w:r>
        <w:rPr>
          <w:color w:val="000000"/>
        </w:rPr>
        <w:t>que collé sur le volant moteur</w:t>
      </w:r>
      <w:r>
        <w:rPr>
          <w:color w:val="000000"/>
        </w:rPr>
        <w:br/>
      </w:r>
      <w:r w:rsidRPr="000121B3">
        <w:rPr>
          <w:color w:val="000000"/>
        </w:rPr>
        <w:t xml:space="preserve">lors du débrayage la butée pousse les lamelles du mécanisme, action qui a pour effet de décoller le disque du volant moteur pour permettre de passer une vitesse puis en relâchant donc embrayage la </w:t>
      </w:r>
      <w:r w:rsidRPr="000121B3">
        <w:rPr>
          <w:color w:val="000000"/>
        </w:rPr>
        <w:lastRenderedPageBreak/>
        <w:t>butée recule ainsi que les lamelles et le disque se recolle au volant.</w:t>
      </w:r>
      <w:r w:rsidRPr="000121B3">
        <w:rPr>
          <w:color w:val="000000"/>
        </w:rPr>
        <w:br/>
      </w:r>
    </w:p>
    <w:p w:rsidR="000121B3" w:rsidRDefault="000121B3" w:rsidP="000121B3">
      <w:pPr>
        <w:spacing w:after="0" w:line="240" w:lineRule="auto"/>
        <w:jc w:val="both"/>
      </w:pPr>
      <w:r w:rsidRPr="002164BA">
        <w:rPr>
          <w:u w:val="single"/>
        </w:rPr>
        <w:t>Différentes possibilités</w:t>
      </w:r>
      <w:r>
        <w:t xml:space="preserve"> : </w:t>
      </w:r>
    </w:p>
    <w:p w:rsidR="000121B3" w:rsidRPr="000121B3" w:rsidRDefault="000121B3" w:rsidP="000121B3">
      <w:pPr>
        <w:rPr>
          <w:b/>
          <w:u w:val="single"/>
        </w:rPr>
      </w:pPr>
      <w:r>
        <w:rPr>
          <w:color w:val="000000"/>
          <w:sz w:val="17"/>
          <w:szCs w:val="17"/>
        </w:rPr>
        <w:br/>
      </w:r>
      <w:r w:rsidRPr="000121B3">
        <w:rPr>
          <w:color w:val="000000"/>
        </w:rPr>
        <w:t>1)</w:t>
      </w:r>
      <w:r>
        <w:rPr>
          <w:color w:val="000000"/>
          <w:sz w:val="17"/>
          <w:szCs w:val="17"/>
        </w:rPr>
        <w:t xml:space="preserve"> </w:t>
      </w:r>
      <w:r>
        <w:rPr>
          <w:color w:val="000000"/>
          <w:sz w:val="17"/>
          <w:szCs w:val="17"/>
        </w:rPr>
        <w:tab/>
      </w:r>
      <w:r w:rsidR="002164BA">
        <w:rPr>
          <w:color w:val="000000"/>
        </w:rPr>
        <w:t>I</w:t>
      </w:r>
      <w:r w:rsidRPr="000121B3">
        <w:rPr>
          <w:color w:val="000000"/>
        </w:rPr>
        <w:t xml:space="preserve">l faut regarder la tension du câble, enfoncer la pédale jusqu'au point de jonction (point dur)  butée sur mécanisme et juste tendre le câble par le réglage  dans cette position, si le mécanisme fonctionne bien tu dois sentir en appuyant plus fort sur la </w:t>
      </w:r>
      <w:r>
        <w:rPr>
          <w:color w:val="000000"/>
        </w:rPr>
        <w:t xml:space="preserve">pédale l'effet ressort de cette </w:t>
      </w:r>
      <w:r w:rsidRPr="000121B3">
        <w:rPr>
          <w:color w:val="000000"/>
        </w:rPr>
        <w:t>poussée.</w:t>
      </w:r>
      <w:r w:rsidRPr="000121B3">
        <w:rPr>
          <w:color w:val="000000"/>
        </w:rPr>
        <w:br/>
      </w:r>
      <w:r w:rsidRPr="000121B3">
        <w:rPr>
          <w:color w:val="000000"/>
        </w:rPr>
        <w:br/>
      </w:r>
      <w:r>
        <w:rPr>
          <w:color w:val="000000"/>
        </w:rPr>
        <w:t>(</w:t>
      </w:r>
      <w:r w:rsidRPr="000121B3">
        <w:rPr>
          <w:color w:val="000000"/>
        </w:rPr>
        <w:t>Ça doit fonctionner,  si tout bouge normalement, il y a un problème mécanique au niveau mécanisme, butée et disque. et le cas le plus probable dans ce cas est que la butée passe à travers le mécanisme ou que le disque est trop épais, on va attendre tes constatations et en photos si tu peux, extérieur boite , axe fourchette, réglages câble</w:t>
      </w:r>
      <w:r>
        <w:rPr>
          <w:color w:val="000000"/>
        </w:rPr>
        <w:t>)</w:t>
      </w:r>
      <w:r w:rsidRPr="000121B3">
        <w:rPr>
          <w:color w:val="000000"/>
        </w:rPr>
        <w:t>.</w:t>
      </w:r>
    </w:p>
    <w:p w:rsidR="000D68E4" w:rsidRDefault="000D68E4" w:rsidP="00D535D1">
      <w:pPr>
        <w:spacing w:after="0" w:line="240" w:lineRule="auto"/>
        <w:jc w:val="both"/>
      </w:pPr>
    </w:p>
    <w:p w:rsidR="00D535D1" w:rsidRDefault="000D68E4" w:rsidP="000121B3">
      <w:pPr>
        <w:pStyle w:val="Paragraphedeliste"/>
        <w:numPr>
          <w:ilvl w:val="0"/>
          <w:numId w:val="4"/>
        </w:numPr>
        <w:spacing w:after="0" w:line="240" w:lineRule="auto"/>
        <w:ind w:left="0" w:firstLine="0"/>
      </w:pPr>
      <w:r w:rsidRPr="000D68E4">
        <w:rPr>
          <w:color w:val="000000"/>
        </w:rPr>
        <w:t xml:space="preserve">« détendre un peu le câble , appuyer sur la pédale d'embrayage jusqu'au point de contact de la butée avec le mécanisme ,  à ce moment précis mettre 1mm de jeu entre le déverrouillage et la barrette de butée, il sera réglé, le faire à 2 ou tout seul pousser </w:t>
      </w:r>
      <w:r w:rsidR="000121B3">
        <w:rPr>
          <w:color w:val="000000"/>
        </w:rPr>
        <w:t xml:space="preserve">la fourchette à la main </w:t>
      </w:r>
      <w:r w:rsidRPr="000D68E4">
        <w:rPr>
          <w:color w:val="000000"/>
        </w:rPr>
        <w:t>tension de la gaine, il y a un réglage  pour ton câble, tu dévisses ce réglage pour comprimer la gaine, elle doit être en contrainte sans jeu de glissement »</w:t>
      </w:r>
      <w:r w:rsidRPr="000D68E4">
        <w:rPr>
          <w:color w:val="000000"/>
        </w:rPr>
        <w:br/>
      </w:r>
      <w:r w:rsidRPr="000D68E4">
        <w:rPr>
          <w:color w:val="000000"/>
        </w:rPr>
        <w:br/>
      </w:r>
      <w:r w:rsidR="004C3175">
        <w:rPr>
          <w:color w:val="000000"/>
        </w:rPr>
        <w:t>3</w:t>
      </w:r>
      <w:r>
        <w:rPr>
          <w:color w:val="000000"/>
        </w:rPr>
        <w:t xml:space="preserve">) </w:t>
      </w:r>
      <w:r w:rsidR="004C3175">
        <w:rPr>
          <w:color w:val="000000"/>
        </w:rPr>
        <w:tab/>
      </w:r>
      <w:r>
        <w:rPr>
          <w:color w:val="000000"/>
        </w:rPr>
        <w:t>« </w:t>
      </w:r>
      <w:r w:rsidRPr="000D68E4">
        <w:rPr>
          <w:color w:val="000000"/>
        </w:rPr>
        <w:t>tendre le câble d'embrayage pour avoir la garde de 20mm sur la pédale à l'attaque du diaphragme, mettre la gaine en c</w:t>
      </w:r>
      <w:r>
        <w:rPr>
          <w:color w:val="000000"/>
        </w:rPr>
        <w:t>ontrainte et bloquer le tout</w:t>
      </w:r>
      <w:r w:rsidR="000121B3">
        <w:rPr>
          <w:color w:val="000000"/>
        </w:rPr>
        <w:t>,</w:t>
      </w:r>
      <w:r>
        <w:rPr>
          <w:color w:val="000000"/>
        </w:rPr>
        <w:br/>
      </w:r>
      <w:r w:rsidRPr="000D68E4">
        <w:rPr>
          <w:color w:val="000000"/>
        </w:rPr>
        <w:t>mettre le compagnon-</w:t>
      </w:r>
      <w:proofErr w:type="spellStart"/>
      <w:r w:rsidRPr="000D68E4">
        <w:rPr>
          <w:color w:val="000000"/>
        </w:rPr>
        <w:t>plice</w:t>
      </w:r>
      <w:proofErr w:type="spellEnd"/>
      <w:r w:rsidRPr="000D68E4">
        <w:rPr>
          <w:color w:val="000000"/>
        </w:rPr>
        <w:t>-père au volant, lui faire passer la 3ème moteur à l'arrêt, et tenir la</w:t>
      </w:r>
      <w:r>
        <w:rPr>
          <w:color w:val="000000"/>
        </w:rPr>
        <w:t xml:space="preserve"> pédale d'embrayage e</w:t>
      </w:r>
      <w:r w:rsidR="000121B3">
        <w:rPr>
          <w:color w:val="000000"/>
        </w:rPr>
        <w:t>nfoncée. E</w:t>
      </w:r>
      <w:r w:rsidRPr="000D68E4">
        <w:rPr>
          <w:color w:val="000000"/>
        </w:rPr>
        <w:t>ssayer de tourner la manivelle. Si elle ne tourne pas, la maintenir sous contrainte et demander au compère-</w:t>
      </w:r>
      <w:proofErr w:type="spellStart"/>
      <w:r w:rsidRPr="000D68E4">
        <w:rPr>
          <w:color w:val="000000"/>
        </w:rPr>
        <w:t>plice</w:t>
      </w:r>
      <w:proofErr w:type="spellEnd"/>
      <w:r w:rsidRPr="000D68E4">
        <w:rPr>
          <w:color w:val="000000"/>
        </w:rPr>
        <w:t>-pagnon de relâcher très lentement la pédale. A partir de là, deux options :</w:t>
      </w:r>
      <w:r w:rsidRPr="000D68E4">
        <w:rPr>
          <w:color w:val="000000"/>
        </w:rPr>
        <w:br/>
        <w:t>     - la manivelle ne se libère pas : il faut tendre le câble et reprendre en 2 jusqu'à trouver l'arbre primaire de boîte libre</w:t>
      </w:r>
      <w:r w:rsidRPr="000D68E4">
        <w:rPr>
          <w:color w:val="000000"/>
        </w:rPr>
        <w:br/>
        <w:t>     - la manivelle se libère à un moment donné : on est dans le cas, dans lequel la butée va trop loin et touche le diaphragme. Il faut alors DETENDRE le câble pour que la butée aille moins loin, et reprendre en 2 jusqu'à trouver l'arbre primaire libre.</w:t>
      </w:r>
      <w:r w:rsidRPr="000D68E4">
        <w:rPr>
          <w:color w:val="000000"/>
          <w:sz w:val="17"/>
          <w:szCs w:val="17"/>
        </w:rPr>
        <w:t xml:space="preserve"> </w:t>
      </w:r>
      <w:r w:rsidRPr="000D68E4">
        <w:rPr>
          <w:color w:val="000000"/>
        </w:rPr>
        <w:t>A ce stade, les vitesses doivent passer moteur en marche, moyennant (comme sur chaque Traction) de faire lécher la 2nde avant d'engager un rapport non synchro (1ère ou MA)</w:t>
      </w:r>
      <w:r>
        <w:rPr>
          <w:color w:val="000000"/>
        </w:rPr>
        <w:t> </w:t>
      </w:r>
      <w:proofErr w:type="gramStart"/>
      <w:r>
        <w:rPr>
          <w:color w:val="000000"/>
        </w:rPr>
        <w:t>»</w:t>
      </w:r>
      <w:proofErr w:type="gramEnd"/>
      <w:r w:rsidRPr="000D68E4">
        <w:rPr>
          <w:color w:val="000000"/>
        </w:rPr>
        <w:br/>
      </w:r>
      <w:r w:rsidR="00C735CC">
        <w:t>(</w:t>
      </w:r>
      <w:r>
        <w:t>Sujet</w:t>
      </w:r>
      <w:r w:rsidR="00C735CC">
        <w:t xml:space="preserve"> forum GMT « embrayage » par RAKO) : du 27/04/2014 page 3. </w:t>
      </w:r>
    </w:p>
    <w:p w:rsidR="00C735CC" w:rsidRDefault="00C735CC" w:rsidP="00D535D1">
      <w:pPr>
        <w:spacing w:after="0" w:line="240" w:lineRule="auto"/>
        <w:jc w:val="both"/>
      </w:pPr>
    </w:p>
    <w:p w:rsidR="00C735CC" w:rsidRDefault="00C735CC" w:rsidP="00D535D1">
      <w:pPr>
        <w:spacing w:after="0" w:line="240" w:lineRule="auto"/>
        <w:jc w:val="both"/>
      </w:pPr>
    </w:p>
    <w:p w:rsidR="000B1A76" w:rsidRPr="00D535D1" w:rsidRDefault="000B1A76" w:rsidP="00D535D1">
      <w:pPr>
        <w:spacing w:after="0" w:line="240" w:lineRule="auto"/>
        <w:jc w:val="both"/>
      </w:pPr>
      <w:r w:rsidRPr="000B1A76">
        <w:rPr>
          <w:b/>
          <w:u w:val="single"/>
        </w:rPr>
        <w:t>Outillage spécifique</w:t>
      </w:r>
      <w:r w:rsidR="00C735CC">
        <w:rPr>
          <w:b/>
          <w:u w:val="single"/>
        </w:rPr>
        <w:t xml:space="preserve"> pour le remontage</w:t>
      </w:r>
      <w:r>
        <w:t> </w:t>
      </w:r>
      <w:r w:rsidR="00C735CC">
        <w:t xml:space="preserve">: </w:t>
      </w:r>
      <w:r w:rsidR="00ED56BC">
        <w:t>chèvre</w:t>
      </w:r>
      <w:r w:rsidR="002F2715">
        <w:t xml:space="preserve">, </w:t>
      </w:r>
      <w:r w:rsidR="00BB3B5A">
        <w:t xml:space="preserve">deux chandelles, </w:t>
      </w:r>
      <w:r w:rsidR="00C735CC">
        <w:t xml:space="preserve">cale, graisse, pate à joint </w:t>
      </w:r>
      <w:proofErr w:type="spellStart"/>
      <w:r w:rsidR="00C735CC">
        <w:t>loctite</w:t>
      </w:r>
      <w:proofErr w:type="spellEnd"/>
      <w:r w:rsidR="00C735CC">
        <w:t xml:space="preserve"> (type </w:t>
      </w:r>
      <w:proofErr w:type="spellStart"/>
      <w:r w:rsidR="00C735CC">
        <w:t>Hermétic</w:t>
      </w:r>
      <w:proofErr w:type="spellEnd"/>
      <w:r w:rsidR="00C735CC">
        <w:t xml:space="preserve">), barre de blocage de roue et centreur d’embrayage. </w:t>
      </w:r>
    </w:p>
    <w:sectPr w:rsidR="000B1A76" w:rsidRPr="00D53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3F4D1C"/>
    <w:multiLevelType w:val="hybridMultilevel"/>
    <w:tmpl w:val="A44A2E02"/>
    <w:lvl w:ilvl="0" w:tplc="92E4AEE2">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4946C86"/>
    <w:multiLevelType w:val="hybridMultilevel"/>
    <w:tmpl w:val="00E2162A"/>
    <w:lvl w:ilvl="0" w:tplc="A2FE5C7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EF87C87"/>
    <w:multiLevelType w:val="hybridMultilevel"/>
    <w:tmpl w:val="58785218"/>
    <w:lvl w:ilvl="0" w:tplc="3AD20B1A">
      <w:start w:val="2"/>
      <w:numFmt w:val="decimal"/>
      <w:lvlText w:val="%1)"/>
      <w:lvlJc w:val="left"/>
      <w:pPr>
        <w:ind w:left="1080" w:hanging="360"/>
      </w:pPr>
      <w:rPr>
        <w:rFonts w:hint="default"/>
        <w:color w:val="00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707F19A5"/>
    <w:multiLevelType w:val="hybridMultilevel"/>
    <w:tmpl w:val="A39AC9D8"/>
    <w:lvl w:ilvl="0" w:tplc="D6F8735A">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F6"/>
    <w:rsid w:val="000121B3"/>
    <w:rsid w:val="00025BBC"/>
    <w:rsid w:val="000B1A76"/>
    <w:rsid w:val="000B3E3B"/>
    <w:rsid w:val="000D68E4"/>
    <w:rsid w:val="00124EF2"/>
    <w:rsid w:val="002164BA"/>
    <w:rsid w:val="002D59AE"/>
    <w:rsid w:val="002E2763"/>
    <w:rsid w:val="002F2715"/>
    <w:rsid w:val="00344402"/>
    <w:rsid w:val="00354F36"/>
    <w:rsid w:val="00357F68"/>
    <w:rsid w:val="003D5C9E"/>
    <w:rsid w:val="004C3175"/>
    <w:rsid w:val="004D1FF6"/>
    <w:rsid w:val="005A0670"/>
    <w:rsid w:val="007503E2"/>
    <w:rsid w:val="007B6D4E"/>
    <w:rsid w:val="00874712"/>
    <w:rsid w:val="008B4DAC"/>
    <w:rsid w:val="009779CE"/>
    <w:rsid w:val="00AE060C"/>
    <w:rsid w:val="00AF07C9"/>
    <w:rsid w:val="00B33A87"/>
    <w:rsid w:val="00B604FD"/>
    <w:rsid w:val="00BB3B5A"/>
    <w:rsid w:val="00C50BF6"/>
    <w:rsid w:val="00C735CC"/>
    <w:rsid w:val="00D535D1"/>
    <w:rsid w:val="00D76BEF"/>
    <w:rsid w:val="00E66342"/>
    <w:rsid w:val="00ED56BC"/>
    <w:rsid w:val="00F90B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7D0F5-5F56-4355-B2FD-9DC313C3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0BF6"/>
    <w:pPr>
      <w:ind w:left="720"/>
      <w:contextualSpacing/>
    </w:pPr>
  </w:style>
  <w:style w:type="paragraph" w:styleId="Textedebulles">
    <w:name w:val="Balloon Text"/>
    <w:basedOn w:val="Normal"/>
    <w:link w:val="TextedebullesCar"/>
    <w:uiPriority w:val="99"/>
    <w:semiHidden/>
    <w:unhideWhenUsed/>
    <w:rsid w:val="000B1A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1A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1188</Words>
  <Characters>6534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DESGROPPES Nicolas</dc:creator>
  <cp:lastModifiedBy>DESGROPPES Nicolas</cp:lastModifiedBy>
  <cp:revision>11</cp:revision>
  <cp:lastPrinted>2017-09-19T16:18:00Z</cp:lastPrinted>
  <dcterms:created xsi:type="dcterms:W3CDTF">2017-09-19T19:54:00Z</dcterms:created>
  <dcterms:modified xsi:type="dcterms:W3CDTF">2017-10-25T09:10:00Z</dcterms:modified>
</cp:coreProperties>
</file>